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FB" w:rsidRPr="00BD5BCA" w:rsidRDefault="009712FB" w:rsidP="009712FB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bCs/>
          <w:color w:val="000000"/>
          <w:sz w:val="24"/>
          <w:szCs w:val="24"/>
        </w:rPr>
        <w:t>ПРИКАЗ</w:t>
      </w:r>
    </w:p>
    <w:p w:rsidR="009712FB" w:rsidRPr="00BD5BCA" w:rsidRDefault="009712FB" w:rsidP="009712FB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СУДЕБНОГО ДЕПАРТАМЕНТА ПРИ ВЕРХОВНОМ СУДЕ</w:t>
      </w:r>
    </w:p>
    <w:p w:rsidR="009712FB" w:rsidRPr="00BD5BCA" w:rsidRDefault="009712FB" w:rsidP="009712FB">
      <w:pPr>
        <w:jc w:val="center"/>
        <w:rPr>
          <w:b/>
          <w:color w:val="000000"/>
          <w:sz w:val="24"/>
          <w:szCs w:val="24"/>
        </w:rPr>
      </w:pPr>
      <w:r w:rsidRPr="00BD5BCA">
        <w:rPr>
          <w:b/>
          <w:color w:val="000000"/>
          <w:sz w:val="24"/>
          <w:szCs w:val="24"/>
        </w:rPr>
        <w:t>ПРИДНЕСТРОВСКОЙ МОЛДАВСКОЙ РЕСПУБЛИКИ</w:t>
      </w: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center"/>
        <w:rPr>
          <w:b/>
          <w:color w:val="000000"/>
          <w:sz w:val="24"/>
          <w:szCs w:val="24"/>
        </w:rPr>
      </w:pPr>
      <w:r w:rsidRPr="00682129">
        <w:rPr>
          <w:b/>
          <w:color w:val="000000"/>
          <w:sz w:val="24"/>
          <w:szCs w:val="24"/>
        </w:rPr>
        <w:t>Об утверждении Кодекса этики и служебного поведения государственных гражданских служащих городских (районных) судов и Судебного департамента при Верховном суде Приднестровской Молдавской Республики</w:t>
      </w:r>
    </w:p>
    <w:p w:rsidR="00682129" w:rsidRPr="00682129" w:rsidRDefault="00682129" w:rsidP="00682129">
      <w:pPr>
        <w:ind w:left="225" w:right="225"/>
        <w:jc w:val="center"/>
        <w:rPr>
          <w:b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 соответствии с Законами Приднестровской Молдавской Республики от 25 апреля 2012 г. № 49-З-V «О системе государственной службы Приднестровской Молдавской Республики», от 27 апреля 2012 г. № 53-З-V «О государственной гражданской службе Приднестровской Молдавской Республики», Указами Президента Приднестровской Молдавской Республики от 14 декабря 2011 г. № 980 «Об утверждении общих принципов служебного поведения государственных служащих», от 26 июля 2012 г. № 473 «О Реестре должностей государственной гражданской службы», руководствуясь «Временным положением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Республики», утвержденном Указом Президента Приднестровской Молдавской Республики от 25 августа 2005 г. № 424,</w:t>
      </w:r>
    </w:p>
    <w:p w:rsidR="002E4A12" w:rsidRDefault="002E4A12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 w:rsidRPr="00682129">
        <w:rPr>
          <w:color w:val="000000"/>
          <w:sz w:val="24"/>
          <w:szCs w:val="24"/>
        </w:rPr>
        <w:t>п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р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и</w:t>
      </w:r>
      <w:r w:rsidR="002E4A12">
        <w:rPr>
          <w:color w:val="000000"/>
          <w:sz w:val="24"/>
          <w:szCs w:val="24"/>
        </w:rPr>
        <w:t xml:space="preserve"> </w:t>
      </w:r>
      <w:proofErr w:type="gramStart"/>
      <w:r w:rsidRPr="00682129">
        <w:rPr>
          <w:color w:val="000000"/>
          <w:sz w:val="24"/>
          <w:szCs w:val="24"/>
        </w:rPr>
        <w:t>к</w:t>
      </w:r>
      <w:proofErr w:type="gramEnd"/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а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з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ы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в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а</w:t>
      </w:r>
      <w:r w:rsidR="002E4A12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ю:</w:t>
      </w:r>
    </w:p>
    <w:p w:rsidR="002E4A12" w:rsidRPr="00682129" w:rsidRDefault="002E4A12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1. Утвердить прилагаемый Кодекс этики и служебного поведения государственных гражданских служащих городских (районных) судов и Судебного департамента при Верховном суде Приднестровской Молдавской Республики (далее – Кодекс).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2. Отделу государственной службы, кадров и социальной защиты Судебного департамента: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а) включить в служебные контракты государственных гражданских служащих городских (районных) судов и Судебного департамента положения об ответственности за нарушения Кодекса;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б) обеспечить доведение до сведения государственных гражданских служащих под роспись положений Кодекса и необходимость неукоснительного соблюдения его требований.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в) при заключении служебных контрактов с лицами, вновь поступающими на государственную гражданскую службу, знакомить их под роспись с настоящим Кодексом.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3. Контроль за исполнением настоящего приказа возложить на начальника отдела государственной службы, кадров и социальной защиты Судебного департамента при Верховном суде ПМР.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5" w:right="225"/>
        <w:rPr>
          <w:b/>
          <w:color w:val="000000"/>
          <w:sz w:val="24"/>
          <w:szCs w:val="24"/>
        </w:rPr>
      </w:pPr>
      <w:r w:rsidRPr="00682129">
        <w:rPr>
          <w:b/>
          <w:color w:val="000000"/>
          <w:sz w:val="24"/>
          <w:szCs w:val="24"/>
        </w:rPr>
        <w:t>Директор Судебног</w:t>
      </w:r>
      <w:r w:rsidRPr="00C70641">
        <w:rPr>
          <w:b/>
          <w:color w:val="000000"/>
          <w:sz w:val="24"/>
          <w:szCs w:val="24"/>
        </w:rPr>
        <w:t xml:space="preserve">о департамента </w:t>
      </w:r>
      <w:r w:rsidRPr="00C70641">
        <w:rPr>
          <w:b/>
          <w:color w:val="000000"/>
          <w:sz w:val="24"/>
          <w:szCs w:val="24"/>
        </w:rPr>
        <w:tab/>
      </w:r>
      <w:r w:rsidRPr="00C70641">
        <w:rPr>
          <w:b/>
          <w:color w:val="000000"/>
          <w:sz w:val="24"/>
          <w:szCs w:val="24"/>
        </w:rPr>
        <w:tab/>
      </w:r>
      <w:r w:rsidRPr="00C70641">
        <w:rPr>
          <w:b/>
          <w:color w:val="000000"/>
          <w:sz w:val="24"/>
          <w:szCs w:val="24"/>
        </w:rPr>
        <w:tab/>
      </w:r>
      <w:r w:rsidRPr="00C70641">
        <w:rPr>
          <w:b/>
          <w:color w:val="000000"/>
          <w:sz w:val="24"/>
          <w:szCs w:val="24"/>
        </w:rPr>
        <w:tab/>
      </w:r>
      <w:r w:rsidRPr="00682129">
        <w:rPr>
          <w:b/>
          <w:color w:val="000000"/>
          <w:sz w:val="24"/>
          <w:szCs w:val="24"/>
        </w:rPr>
        <w:t xml:space="preserve">   В.А. </w:t>
      </w:r>
      <w:proofErr w:type="spellStart"/>
      <w:r w:rsidRPr="00682129">
        <w:rPr>
          <w:b/>
          <w:color w:val="000000"/>
          <w:sz w:val="24"/>
          <w:szCs w:val="24"/>
        </w:rPr>
        <w:t>Курисько</w:t>
      </w:r>
      <w:proofErr w:type="spellEnd"/>
      <w:r w:rsidRPr="00682129">
        <w:rPr>
          <w:b/>
          <w:color w:val="000000"/>
          <w:sz w:val="24"/>
          <w:szCs w:val="24"/>
        </w:rPr>
        <w:t xml:space="preserve">    </w:t>
      </w:r>
    </w:p>
    <w:p w:rsidR="009712FB" w:rsidRDefault="009712FB" w:rsidP="00971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5" w:right="225"/>
        <w:jc w:val="both"/>
        <w:rPr>
          <w:color w:val="000000"/>
          <w:sz w:val="24"/>
          <w:szCs w:val="24"/>
        </w:rPr>
      </w:pPr>
    </w:p>
    <w:p w:rsidR="009712FB" w:rsidRDefault="009712FB" w:rsidP="00971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5" w:right="225"/>
        <w:jc w:val="both"/>
        <w:rPr>
          <w:color w:val="000000"/>
          <w:sz w:val="24"/>
          <w:szCs w:val="24"/>
        </w:rPr>
      </w:pPr>
    </w:p>
    <w:p w:rsidR="009712FB" w:rsidRPr="00682129" w:rsidRDefault="009712FB" w:rsidP="009712FB">
      <w:pPr>
        <w:ind w:left="225" w:right="7370"/>
        <w:jc w:val="center"/>
        <w:rPr>
          <w:color w:val="000000"/>
          <w:sz w:val="24"/>
          <w:szCs w:val="24"/>
        </w:rPr>
      </w:pPr>
      <w:r w:rsidRPr="00682129">
        <w:rPr>
          <w:color w:val="000000"/>
          <w:sz w:val="24"/>
          <w:szCs w:val="24"/>
        </w:rPr>
        <w:t>г. Тирасполь</w:t>
      </w:r>
    </w:p>
    <w:p w:rsidR="009712FB" w:rsidRDefault="009712FB" w:rsidP="00971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5" w:right="7370"/>
        <w:jc w:val="center"/>
        <w:rPr>
          <w:color w:val="000000"/>
          <w:sz w:val="24"/>
          <w:szCs w:val="24"/>
        </w:rPr>
      </w:pPr>
      <w:r w:rsidRPr="00682129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января </w:t>
      </w:r>
      <w:r w:rsidRPr="00682129">
        <w:rPr>
          <w:color w:val="000000"/>
          <w:sz w:val="24"/>
          <w:szCs w:val="24"/>
        </w:rPr>
        <w:t>2014</w:t>
      </w:r>
      <w:r>
        <w:rPr>
          <w:color w:val="000000"/>
          <w:sz w:val="24"/>
          <w:szCs w:val="24"/>
        </w:rPr>
        <w:t>г.</w:t>
      </w:r>
    </w:p>
    <w:p w:rsidR="009712FB" w:rsidRPr="00682129" w:rsidRDefault="009712FB" w:rsidP="00971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5" w:right="7370"/>
        <w:jc w:val="center"/>
        <w:rPr>
          <w:color w:val="000000"/>
          <w:sz w:val="24"/>
          <w:szCs w:val="24"/>
        </w:rPr>
      </w:pPr>
      <w:r w:rsidRPr="00682129">
        <w:rPr>
          <w:color w:val="000000"/>
          <w:sz w:val="24"/>
          <w:szCs w:val="24"/>
        </w:rPr>
        <w:t>№ 3</w:t>
      </w:r>
    </w:p>
    <w:p w:rsidR="009712FB" w:rsidRDefault="009712FB" w:rsidP="009712FB">
      <w:pPr>
        <w:ind w:left="225" w:right="225"/>
        <w:jc w:val="center"/>
        <w:rPr>
          <w:b/>
          <w:color w:val="000000"/>
          <w:sz w:val="24"/>
          <w:szCs w:val="24"/>
        </w:rPr>
      </w:pPr>
    </w:p>
    <w:p w:rsidR="00682129" w:rsidRPr="00682129" w:rsidRDefault="00682129" w:rsidP="00682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right"/>
        <w:rPr>
          <w:color w:val="000000"/>
          <w:sz w:val="24"/>
          <w:szCs w:val="24"/>
        </w:rPr>
      </w:pPr>
      <w:r w:rsidRPr="00682129">
        <w:rPr>
          <w:color w:val="000000"/>
          <w:sz w:val="24"/>
          <w:szCs w:val="24"/>
        </w:rPr>
        <w:lastRenderedPageBreak/>
        <w:t>Приложение к Приказу</w:t>
      </w:r>
      <w:r w:rsidRPr="00682129">
        <w:rPr>
          <w:color w:val="000000"/>
          <w:sz w:val="24"/>
          <w:szCs w:val="24"/>
        </w:rPr>
        <w:br/>
        <w:t>Директора Судебного департамента</w:t>
      </w:r>
      <w:r w:rsidRPr="00682129">
        <w:rPr>
          <w:color w:val="000000"/>
          <w:sz w:val="24"/>
          <w:szCs w:val="24"/>
        </w:rPr>
        <w:br/>
        <w:t>при  Верховном суде</w:t>
      </w:r>
      <w:r w:rsidRPr="00682129">
        <w:rPr>
          <w:color w:val="000000"/>
          <w:sz w:val="24"/>
          <w:szCs w:val="24"/>
        </w:rPr>
        <w:br/>
        <w:t>Приднестровской Молдавской Республики</w:t>
      </w:r>
      <w:r w:rsidRPr="00682129">
        <w:rPr>
          <w:color w:val="000000"/>
          <w:sz w:val="24"/>
          <w:szCs w:val="24"/>
        </w:rPr>
        <w:br/>
        <w:t>от «14» января 2014 года</w:t>
      </w:r>
      <w:r w:rsidR="008D7795">
        <w:rPr>
          <w:color w:val="000000"/>
          <w:sz w:val="24"/>
          <w:szCs w:val="24"/>
        </w:rPr>
        <w:t xml:space="preserve"> №</w:t>
      </w:r>
      <w:r w:rsidR="003921E8">
        <w:rPr>
          <w:color w:val="000000"/>
          <w:sz w:val="24"/>
          <w:szCs w:val="24"/>
        </w:rPr>
        <w:t xml:space="preserve"> </w:t>
      </w:r>
      <w:r w:rsidR="008D7795">
        <w:rPr>
          <w:color w:val="000000"/>
          <w:sz w:val="24"/>
          <w:szCs w:val="24"/>
        </w:rPr>
        <w:t>3</w:t>
      </w:r>
    </w:p>
    <w:p w:rsidR="00682129" w:rsidRDefault="00682129" w:rsidP="00682129">
      <w:pPr>
        <w:ind w:left="225" w:right="225"/>
        <w:jc w:val="center"/>
        <w:rPr>
          <w:b/>
          <w:bCs/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center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  <w:r w:rsidRPr="00682129">
        <w:rPr>
          <w:b/>
          <w:bCs/>
          <w:color w:val="000000"/>
          <w:sz w:val="24"/>
          <w:szCs w:val="24"/>
        </w:rPr>
        <w:t>КОДЕКС</w:t>
      </w:r>
      <w:r w:rsidRPr="00682129">
        <w:rPr>
          <w:b/>
          <w:bCs/>
          <w:color w:val="000000"/>
          <w:sz w:val="24"/>
          <w:szCs w:val="24"/>
        </w:rPr>
        <w:br/>
        <w:t>ЭТИКИ И СЛУЖЕБНОГО ПОВЕДЕНИЯ</w:t>
      </w:r>
      <w:r w:rsidRPr="00682129">
        <w:rPr>
          <w:b/>
          <w:bCs/>
          <w:color w:val="000000"/>
          <w:sz w:val="24"/>
          <w:szCs w:val="24"/>
        </w:rPr>
        <w:br/>
        <w:t>ГОСУДАРСТВЕННЫХ ГРАЖДАНСКИХ СЛУЖАЩИХ АППАРАТОВ ГОРОДСКИХ (РАЙОННЫХ) СУДОВ И СУДЕБНОГО ДЕПАРТАМЕНТА ПРИ ВЕРХОВНОМ СУДЕ ПРИДНЕСТРОВСКОЙ МОЛДАВСКОЙ РЕСПУБЛИКИ</w:t>
      </w: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Кодекс этики и служебного поведения государственных гражданских служащих аппаратов городских (районных) судов и Судебного департамента при Верховном суде Приднестровской Молдавской Республики основан на положениях Конституции Приднестровской Молдавской Республики, Закона Приднестровской Молдавской Республики от 25 апреля 2012 года № 49-З-V «О системе государственной службы Приднестровской Молдавской Республики», Закона Приднестровской Молдавской Республики от 27 апреля 2012 года № 53-З-V «О государственной гражданской службе Приднестровской Молдавской Республики», Указа Президента Приднестровской Молдавской Республики от 14 декабря 2011 года № 980 «Об утверждении общих принципов служебного поведения государственных служащих», а также на общепризнанных нравственных принципах и нормах общества и государства.</w:t>
      </w:r>
    </w:p>
    <w:p w:rsidR="00682129" w:rsidRDefault="00682129" w:rsidP="00682129">
      <w:pPr>
        <w:ind w:left="225" w:right="225"/>
        <w:jc w:val="center"/>
        <w:rPr>
          <w:b/>
          <w:bCs/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center"/>
        <w:rPr>
          <w:b/>
          <w:bCs/>
          <w:color w:val="000000"/>
          <w:sz w:val="24"/>
          <w:szCs w:val="24"/>
        </w:rPr>
      </w:pPr>
      <w:r w:rsidRPr="00682129">
        <w:rPr>
          <w:b/>
          <w:bCs/>
          <w:color w:val="000000"/>
          <w:sz w:val="24"/>
          <w:szCs w:val="24"/>
        </w:rPr>
        <w:t>I. Общие положения.</w:t>
      </w: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</w:p>
    <w:p w:rsidR="00682129" w:rsidRPr="00682129" w:rsidRDefault="00EC55F6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="00682129" w:rsidRPr="00682129">
        <w:rPr>
          <w:b/>
          <w:bCs/>
          <w:color w:val="000000"/>
          <w:sz w:val="24"/>
          <w:szCs w:val="24"/>
        </w:rPr>
        <w:t>Статья 1. Предмет и сфера действия Кодекса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государственным гражданским служащим (далее гражданские служащие) аппаратов городских (районных) судов и Судебного департамента при Верховном суде Приднестровской Молдавской Республики, независимо от замещаемой должности.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Гражданин Приднестровской Молдавской Республики, поступающий на государственную гражданскую службу (далее гражданскую службу) аппарата городского (районного) суда или Судебного департамента при Верховном суде Приднестровской Молдавской Республики (далее Судебный департамент), обязан ознакомится с положениями Кодекса и соблюдать их в процессе своей служебной деятельности.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Каждый гражданский служащий должен принимать все необходимые меры для соблюдения положений настоящего Кодекса, а каждый гражданин Приднестровской Молдавской Республики вправе ожидать от гражданского служащего поведения в отношениях с ним в соответствии с положениями настоящего Кодекса.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2. Цель Кодекса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 xml:space="preserve">Целью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</w:t>
      </w:r>
      <w:r w:rsidRPr="00682129">
        <w:rPr>
          <w:color w:val="000000"/>
          <w:sz w:val="24"/>
          <w:szCs w:val="24"/>
        </w:rPr>
        <w:lastRenderedPageBreak/>
        <w:t>гражданских служащих, доверия граждан к государству и обеспечение единых норм поведения гражданских служащих.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Кодекс призван повысить эффективность выполнения гражданскими служащими своих должностных обязанностей.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 w:rsidRPr="00682129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Кодекс: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а) служит основой для формирования должной морали в сфере гражданской службы, уважительного отношения к гражданской службе в общественном сознании;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б) выступает как институт общественного сознания и нравственности гражданских служащих, их самоконтроля.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Знание и соблюдение гражданскими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  <w:r w:rsidRPr="00682129">
        <w:rPr>
          <w:b/>
          <w:bCs/>
          <w:color w:val="000000"/>
          <w:sz w:val="24"/>
          <w:szCs w:val="24"/>
        </w:rPr>
        <w:t>II. Основные принципы и правила служебного поведения гражданских служащих</w:t>
      </w:r>
      <w:r>
        <w:rPr>
          <w:color w:val="000000"/>
          <w:sz w:val="24"/>
          <w:szCs w:val="24"/>
        </w:rPr>
        <w:t xml:space="preserve"> </w:t>
      </w:r>
      <w:r w:rsidRPr="00682129">
        <w:rPr>
          <w:b/>
          <w:bCs/>
          <w:color w:val="000000"/>
          <w:sz w:val="24"/>
          <w:szCs w:val="24"/>
        </w:rPr>
        <w:t>аппаратов городских (районных) судов и Судебного департамента.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3. Основные принципы служебного поведения гражданских служащих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Основные принципы служебного поведения гражданских служащих являются основой поведения граждан Приднестровской Молдавской Республики в связи с нахождением их на гражданской службе.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Гражданские служащие в своей служебной деятельности руководствуются следующими принципами профессиональной этики: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а) признания, соблюдения и защиты прав и свобод человека и гражданина;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б) законности;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в) уважения чести и достоинства личности;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г) политической нейтральности;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д) активной профессиональной позиции;</w:t>
      </w:r>
    </w:p>
    <w:p w:rsidR="000D2EA8" w:rsidRPr="000D2EA8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е) готовности к саморазвитию;</w:t>
      </w:r>
    </w:p>
    <w:p w:rsidR="000D2EA8" w:rsidRPr="00682129" w:rsidRDefault="000D2EA8" w:rsidP="000D2EA8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ж) соблюдения принятых в обществе моральных, культурных и иных ценностей.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Гражданские служащие, сознавая ответственность перед государством, обществом и гражданами, призваны: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гражданских служащих;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в) осуществлять свою деятельность в пределах полномочий, установленных должностным регламентом, организационно-распорядительными и иными служебными документами Верховного суда Приднестровской Молдавской Республики, городского (районного) суда либо Судебного департамента;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г) не оказывать предпочтения каким-либо профессиональным или социальным группам, организациям и гражданам, быть независимыми от влияния отдельных граждан, профессиональных или социальных групп и организаций;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е) соблюдать установленные законами ограничения и запреты, исполнять обязанности, связанные с прохождением гражданской службы;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Pr="00682129">
        <w:rPr>
          <w:color w:val="000000"/>
          <w:sz w:val="24"/>
          <w:szCs w:val="24"/>
        </w:rPr>
        <w:t>ж) соблюдать беспристрастность, исключающую возможность влияния на их служебную деятельность решений политических партий, общественных объединений и иных организаций;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и) не совершать поступки, порочащие их честь и достоинство, а также умаляющие авторитет государственного органа;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л) проявлять терпимость и уважение к обычаям, национальным и культурным традициям народов Приднестровской Молдавской Республики и других государств, учитывать культурные и иные особенности различных этнических социальных групп и конфессий, способствовать межнациональному и межконфессиональному согласию;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м)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н) принимать предусмотренные законодательством Приднестровской Молдавской Республики меры по недопущению возникновения конфликта интересов и урегулированию возникших случаев конфликта интересов;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гражданских служащих и граждан при решении вопросов личного характера;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п) воздерживаться от публичных высказываний, суждений и оценок, в том числе в средствах массовой информации в отношении деятельности государственных органов, их руководителей и должностных лиц, если это не входит в должностные обязанности гражданского служащего;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р) соблюдать правила публичных выступлений и предоставления служебной информации;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городского (районного) суда, Судебного департамента, а также оказывать содействие в получении достоверной информации в установленном порядке;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 xml:space="preserve">у) воздерживаться от размещения в средствах массовой информации и информационно – коммуникационных сетях, в том числе в глобальной сети Интернет, информации (в том числе фото-видео материалов и других материалов), нарушающей правила деловой этики, о себе и других </w:t>
      </w:r>
      <w:r w:rsidR="000D2EA8">
        <w:rPr>
          <w:color w:val="000000"/>
          <w:sz w:val="24"/>
          <w:szCs w:val="24"/>
        </w:rPr>
        <w:t>государственных служащих;</w:t>
      </w:r>
    </w:p>
    <w:p w:rsidR="000D2EA8" w:rsidRDefault="000D2EA8" w:rsidP="00682129">
      <w:pPr>
        <w:ind w:left="225" w:right="2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ф) </w:t>
      </w:r>
      <w:r w:rsidRPr="00F71B9C">
        <w:rPr>
          <w:sz w:val="24"/>
          <w:szCs w:val="24"/>
        </w:rPr>
        <w:t>соблюд</w:t>
      </w:r>
      <w:r>
        <w:rPr>
          <w:sz w:val="24"/>
          <w:szCs w:val="24"/>
        </w:rPr>
        <w:t>ать антикоррупционные стандарты;</w:t>
      </w:r>
    </w:p>
    <w:p w:rsidR="000D2EA8" w:rsidRPr="00682129" w:rsidRDefault="000D2EA8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Pr="000D2EA8">
        <w:rPr>
          <w:sz w:val="24"/>
          <w:szCs w:val="24"/>
        </w:rPr>
        <w:t>х)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Приднестровской Молдавской Республики товаров, работ, услуг и иных объектов гражданских прав, сумм сделок между резидентами Приднестровской Молдавской Республики,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Приднестровской Молдавской Республики, международными договорами, обычаями делового оборота.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4. Соблюдение законности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 обязан соблюдать Конституцию Приднестровской Молдавской Республики, конституционные законы, законы, иные нормативные правовые акты Приднестровской Молдавской Республики, а также организационно-распорядительные и иные служебные документы Верховного суда Приднестровской Молдавской Республики, городского (районного) суда и Судебного департамента и обеспечивать их исполнение.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 в своей деятельности не должен допускать нарушения законов и иных нормативных правовых актов, исходя из политической, экономической целесообразности либо по иным мотивам.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При назначении на должность государственной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Гражданские служащие обязаны представлять сведения о доходах, об имуществе и обязательствах имущественного характера</w:t>
      </w:r>
      <w:r w:rsidR="000D2EA8">
        <w:rPr>
          <w:color w:val="000000"/>
          <w:sz w:val="24"/>
          <w:szCs w:val="24"/>
        </w:rPr>
        <w:t xml:space="preserve"> </w:t>
      </w:r>
      <w:r w:rsidR="000D2EA8" w:rsidRPr="000D2EA8">
        <w:rPr>
          <w:color w:val="000000"/>
          <w:sz w:val="24"/>
          <w:szCs w:val="24"/>
        </w:rPr>
        <w:t>своих и членов своих семей</w:t>
      </w:r>
      <w:r w:rsidRPr="00682129">
        <w:rPr>
          <w:color w:val="000000"/>
          <w:sz w:val="24"/>
          <w:szCs w:val="24"/>
        </w:rPr>
        <w:t>, в соответствии с законодательством Приднестровской Молдавской Республики.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 обязан уведомлять председателя городского (районного) суда либо директора Судебного департамента при Верховном суде Приднестровской Молдавской Республики</w:t>
      </w:r>
      <w:r w:rsidR="000D2EA8">
        <w:rPr>
          <w:color w:val="000000"/>
          <w:sz w:val="24"/>
          <w:szCs w:val="24"/>
        </w:rPr>
        <w:t xml:space="preserve">, </w:t>
      </w:r>
      <w:r w:rsidR="000D2EA8">
        <w:rPr>
          <w:sz w:val="24"/>
          <w:szCs w:val="24"/>
        </w:rPr>
        <w:t>органы прокуратуры</w:t>
      </w:r>
      <w:r w:rsidRPr="00682129">
        <w:rPr>
          <w:color w:val="000000"/>
          <w:sz w:val="24"/>
          <w:szCs w:val="24"/>
        </w:rPr>
        <w:t xml:space="preserve">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  <w:r w:rsidRPr="00682129">
        <w:rPr>
          <w:b/>
          <w:bCs/>
          <w:color w:val="000000"/>
          <w:sz w:val="24"/>
          <w:szCs w:val="24"/>
        </w:rPr>
        <w:t> </w:t>
      </w:r>
    </w:p>
    <w:p w:rsidR="00682129" w:rsidRDefault="000D2EA8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0D2EA8">
        <w:rPr>
          <w:bCs/>
          <w:color w:val="000000"/>
          <w:sz w:val="24"/>
          <w:szCs w:val="24"/>
        </w:rPr>
        <w:t>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Приднестровской Молдавской Республики.</w:t>
      </w:r>
    </w:p>
    <w:p w:rsidR="000D2EA8" w:rsidRDefault="000D2EA8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>Гражданскому служащему в связи с исполнением им должностных обязанностей запрещается получать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вознаграждения), за исключением случаев, установленных законодательством Приднестровской Молдавской Республики.</w:t>
      </w:r>
    </w:p>
    <w:p w:rsidR="000D2EA8" w:rsidRPr="000D2EA8" w:rsidRDefault="000D2EA8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5. Обращение со служебной информацией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 может обрабатывать и передавать служебную информацию при соблюдении действующих в городском (районном) суде либо в Судебном департаменте норм и требований, принятых в соответствии с законодательством Приднестровской Молдавской Республики.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6. Этика поведения гражданских служащих, наделенных организационно-распорядительными полномочиями по отношению к другим гражданским служащим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служащий, наделенный организационно-распорядительными полномочиями по отношению к другим гражданским служащим,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служащий, наделенный организационно-распорядительными полномочиями по отношению к другим гражданским служащим, призван: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 xml:space="preserve">а) принимать меры </w:t>
      </w:r>
      <w:r w:rsidR="000D2EA8" w:rsidRPr="00E513C4">
        <w:rPr>
          <w:sz w:val="24"/>
          <w:szCs w:val="24"/>
        </w:rPr>
        <w:t>по предупреждению</w:t>
      </w:r>
      <w:r w:rsidR="000D2EA8">
        <w:rPr>
          <w:sz w:val="24"/>
          <w:szCs w:val="24"/>
        </w:rPr>
        <w:t xml:space="preserve"> коррупции</w:t>
      </w:r>
      <w:r w:rsidR="000D2EA8">
        <w:rPr>
          <w:sz w:val="24"/>
          <w:szCs w:val="24"/>
        </w:rPr>
        <w:t>,</w:t>
      </w:r>
      <w:r w:rsidR="000D2EA8" w:rsidRPr="00682129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по предотвращению и урегулированию конфликтов интересов;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б) не допускать случаев принуждения государственных гражданских служащих к участию в деятельности политических партий и общественных объединений.</w:t>
      </w:r>
    </w:p>
    <w:p w:rsidR="000D2EA8" w:rsidRPr="00682129" w:rsidRDefault="000D2EA8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D2EA8">
        <w:rPr>
          <w:color w:val="000000"/>
          <w:sz w:val="24"/>
          <w:szCs w:val="24"/>
        </w:rPr>
        <w:t xml:space="preserve">Гражданский служащий, наделенный организационно-распорядительными полномочиями, должен принимать меры к тому, чтобы подчиненные ему гражданские служащие не допускали </w:t>
      </w:r>
      <w:proofErr w:type="spellStart"/>
      <w:r w:rsidRPr="000D2EA8">
        <w:rPr>
          <w:color w:val="000000"/>
          <w:sz w:val="24"/>
          <w:szCs w:val="24"/>
        </w:rPr>
        <w:t>коррупционно</w:t>
      </w:r>
      <w:proofErr w:type="spellEnd"/>
      <w:r w:rsidRPr="000D2EA8">
        <w:rPr>
          <w:color w:val="000000"/>
          <w:sz w:val="24"/>
          <w:szCs w:val="24"/>
        </w:rPr>
        <w:t>-опасного поведения во время исполнения должностных обязанностей, соблюдали требования, определяющие антикоррупционное поведение, и своим личным поведением подавать пример честности, беспристрастности и справедливости.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Гражданский служащий, наделенный организационно-распорядительными полномочиями по отношению к другим гражданским служащим, должен своим личным поведением подавать пример честности, беспристрастности и справедливости.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 xml:space="preserve">Гражданский служащий, наделенный организационно-распорядительными полномочиями по отношению к другим гражданским служащим, несет ответственность в соответствии с законодательством Приднестровской Молдавской Республики за действия или бездействие подчиненных ему сотрудников, нарушающих принципы этики и правила служебного поведения, </w:t>
      </w:r>
      <w:r w:rsidR="000D2EA8" w:rsidRPr="00E513C4">
        <w:rPr>
          <w:sz w:val="24"/>
          <w:szCs w:val="24"/>
        </w:rPr>
        <w:t>а также</w:t>
      </w:r>
      <w:r w:rsidR="000D2EA8">
        <w:rPr>
          <w:sz w:val="24"/>
          <w:szCs w:val="24"/>
        </w:rPr>
        <w:t xml:space="preserve"> требования, определяющие антикоррупционное поведение</w:t>
      </w:r>
      <w:r w:rsidR="000D2EA8">
        <w:rPr>
          <w:sz w:val="24"/>
          <w:szCs w:val="24"/>
        </w:rPr>
        <w:t>,</w:t>
      </w:r>
      <w:r w:rsidR="000D2EA8" w:rsidRPr="00682129">
        <w:rPr>
          <w:color w:val="000000"/>
          <w:sz w:val="24"/>
          <w:szCs w:val="24"/>
        </w:rPr>
        <w:t xml:space="preserve"> </w:t>
      </w:r>
      <w:r w:rsidRPr="00682129">
        <w:rPr>
          <w:color w:val="000000"/>
          <w:sz w:val="24"/>
          <w:szCs w:val="24"/>
        </w:rPr>
        <w:t>если он не принял меры по недопущению таких действий или бездействия.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  <w:r w:rsidRPr="00682129">
        <w:rPr>
          <w:b/>
          <w:bCs/>
          <w:color w:val="000000"/>
          <w:sz w:val="24"/>
          <w:szCs w:val="24"/>
        </w:rPr>
        <w:t>III. Этические правила служебного поведения гражданских служащих городских (районных) судов и Судебного департамента.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7. Служебное поведение</w:t>
      </w:r>
    </w:p>
    <w:p w:rsidR="000D2EA8" w:rsidRPr="00682129" w:rsidRDefault="000D2EA8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 служебном поведении гражданскому служащему необходимо руководствоваться конституционными положениями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 служебном поведении гражданский служащий воздерживается от: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б) грубости, проявлений пренебрежительного тона, заносчивости, некорректности замечаний, предъявления неправомерных, незаслуженных обвинений;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Pr="00682129">
        <w:rPr>
          <w:color w:val="000000"/>
          <w:sz w:val="24"/>
          <w:szCs w:val="24"/>
        </w:rPr>
        <w:t>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Гражданские служащие должны быть вежливыми, доброжелательными, корректными, внимательными и проявлять толерантность и терпимость в общении с гражданами и коллегами.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8. Внешний вид гражданского служащего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Внешний вид гражданского служащего при исполнении им должностных обязанностей, в зависимости от условий службы и формата служебного мероприятия,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center"/>
        <w:rPr>
          <w:color w:val="000000"/>
          <w:sz w:val="24"/>
          <w:szCs w:val="24"/>
        </w:rPr>
      </w:pPr>
      <w:r w:rsidRPr="00682129">
        <w:rPr>
          <w:b/>
          <w:bCs/>
          <w:color w:val="000000"/>
          <w:sz w:val="24"/>
          <w:szCs w:val="24"/>
        </w:rPr>
        <w:t>IV. Ответственность за нарушение положений Кодекса.</w:t>
      </w:r>
    </w:p>
    <w:p w:rsidR="00682129" w:rsidRDefault="00682129" w:rsidP="00682129">
      <w:pPr>
        <w:ind w:left="225" w:right="225"/>
        <w:jc w:val="both"/>
        <w:rPr>
          <w:b/>
          <w:bCs/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82129">
        <w:rPr>
          <w:b/>
          <w:bCs/>
          <w:color w:val="000000"/>
          <w:sz w:val="24"/>
          <w:szCs w:val="24"/>
        </w:rPr>
        <w:t>Статья 9. Ответственность гражданского служащего за нарушение Кодекса</w:t>
      </w:r>
    </w:p>
    <w:p w:rsid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За нарушение положений Кодекса гражданский служащий подлежит моральному осуждению на заседаниях комиссии по соблюдению требований к служебному поведению гражданских служащих и урегулированию конфликта интересов в городском (районном) суде либо в Судебном департаменте, а в случаях, предусмотренных законами, иную ответственность в соответствии с законодательством Приднестровской Молдавской Республики.</w:t>
      </w:r>
    </w:p>
    <w:p w:rsidR="00682129" w:rsidRPr="00682129" w:rsidRDefault="00682129" w:rsidP="00682129">
      <w:pPr>
        <w:ind w:left="225" w:right="2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2129">
        <w:rPr>
          <w:color w:val="000000"/>
          <w:sz w:val="24"/>
          <w:szCs w:val="24"/>
        </w:rPr>
        <w:t>Соблюдение гражданским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F03C8" w:rsidRPr="00682129" w:rsidRDefault="00BF03C8" w:rsidP="00682129">
      <w:pPr>
        <w:jc w:val="both"/>
        <w:rPr>
          <w:sz w:val="24"/>
          <w:szCs w:val="24"/>
        </w:rPr>
      </w:pPr>
    </w:p>
    <w:sectPr w:rsidR="00BF03C8" w:rsidRPr="006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69"/>
    <w:rsid w:val="000D2EA8"/>
    <w:rsid w:val="002E4A12"/>
    <w:rsid w:val="003921E8"/>
    <w:rsid w:val="00682129"/>
    <w:rsid w:val="008D7795"/>
    <w:rsid w:val="009712FB"/>
    <w:rsid w:val="00B17C74"/>
    <w:rsid w:val="00BF03C8"/>
    <w:rsid w:val="00C70641"/>
    <w:rsid w:val="00E92A69"/>
    <w:rsid w:val="00EC55F6"/>
    <w:rsid w:val="00E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3F0E"/>
  <w15:chartTrackingRefBased/>
  <w15:docId w15:val="{21DB977C-DAA3-4500-B52D-47866D4F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74"/>
    <w:rPr>
      <w:lang w:eastAsia="ru-RU"/>
    </w:rPr>
  </w:style>
  <w:style w:type="paragraph" w:styleId="1">
    <w:name w:val="heading 1"/>
    <w:basedOn w:val="a"/>
    <w:next w:val="a"/>
    <w:link w:val="10"/>
    <w:qFormat/>
    <w:rsid w:val="00B17C7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7C74"/>
    <w:pPr>
      <w:keepNext/>
      <w:tabs>
        <w:tab w:val="left" w:pos="1985"/>
        <w:tab w:val="left" w:pos="3969"/>
      </w:tabs>
      <w:outlineLvl w:val="1"/>
    </w:pPr>
    <w:rPr>
      <w:b/>
      <w:i/>
      <w:sz w:val="32"/>
    </w:rPr>
  </w:style>
  <w:style w:type="paragraph" w:styleId="3">
    <w:name w:val="heading 3"/>
    <w:basedOn w:val="a"/>
    <w:next w:val="a"/>
    <w:link w:val="30"/>
    <w:qFormat/>
    <w:rsid w:val="00B17C7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C74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17C74"/>
    <w:rPr>
      <w:b/>
      <w:i/>
      <w:sz w:val="32"/>
      <w:lang w:eastAsia="ru-RU"/>
    </w:rPr>
  </w:style>
  <w:style w:type="character" w:customStyle="1" w:styleId="30">
    <w:name w:val="Заголовок 3 Знак"/>
    <w:basedOn w:val="a0"/>
    <w:link w:val="3"/>
    <w:rsid w:val="00B17C74"/>
    <w:rPr>
      <w:b/>
      <w:sz w:val="32"/>
      <w:lang w:eastAsia="ru-RU"/>
    </w:rPr>
  </w:style>
  <w:style w:type="paragraph" w:styleId="a3">
    <w:name w:val="List Paragraph"/>
    <w:basedOn w:val="a"/>
    <w:uiPriority w:val="34"/>
    <w:qFormat/>
    <w:rsid w:val="00B17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8212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821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82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2129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 Кочин</dc:creator>
  <cp:keywords/>
  <dc:description/>
  <cp:lastModifiedBy>Николай Сергеевич Кочин</cp:lastModifiedBy>
  <cp:revision>9</cp:revision>
  <dcterms:created xsi:type="dcterms:W3CDTF">2021-10-11T11:24:00Z</dcterms:created>
  <dcterms:modified xsi:type="dcterms:W3CDTF">2021-10-11T12:41:00Z</dcterms:modified>
</cp:coreProperties>
</file>